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72" w:rsidRDefault="00A91872" w:rsidP="00A91872">
      <w:pPr>
        <w:jc w:val="center"/>
        <w:rPr>
          <w:sz w:val="32"/>
        </w:rPr>
      </w:pPr>
      <w:r>
        <w:rPr>
          <w:sz w:val="32"/>
        </w:rPr>
        <w:t>WORKSHEET 1</w:t>
      </w:r>
    </w:p>
    <w:p w:rsidR="005B1701" w:rsidRPr="00A91872" w:rsidRDefault="00DB1312" w:rsidP="00A91872">
      <w:pPr>
        <w:jc w:val="center"/>
        <w:rPr>
          <w:sz w:val="32"/>
        </w:rPr>
      </w:pPr>
      <w:r w:rsidRPr="00A91872">
        <w:rPr>
          <w:sz w:val="32"/>
        </w:rPr>
        <w:t xml:space="preserve">Quantification of </w:t>
      </w:r>
      <w:r w:rsidR="00374FC0" w:rsidRPr="00A91872">
        <w:rPr>
          <w:sz w:val="32"/>
        </w:rPr>
        <w:t xml:space="preserve">resource efficiency </w:t>
      </w:r>
      <w:r w:rsidRPr="00A91872">
        <w:rPr>
          <w:sz w:val="32"/>
        </w:rPr>
        <w:t>potentials</w:t>
      </w:r>
      <w:r w:rsidR="00F55213" w:rsidRPr="00A91872">
        <w:rPr>
          <w:sz w:val="32"/>
        </w:rPr>
        <w:t xml:space="preserve"> within processes</w:t>
      </w:r>
    </w:p>
    <w:tbl>
      <w:tblPr>
        <w:tblStyle w:val="TableGrid"/>
        <w:tblW w:w="9606" w:type="dxa"/>
        <w:tblLook w:val="04A0"/>
      </w:tblPr>
      <w:tblGrid>
        <w:gridCol w:w="392"/>
        <w:gridCol w:w="1984"/>
        <w:gridCol w:w="3544"/>
        <w:gridCol w:w="3686"/>
      </w:tblGrid>
      <w:tr w:rsidR="00096F84" w:rsidTr="00A91872">
        <w:tc>
          <w:tcPr>
            <w:tcW w:w="392" w:type="dxa"/>
          </w:tcPr>
          <w:p w:rsidR="00096F84" w:rsidRDefault="00096F84"/>
        </w:tc>
        <w:tc>
          <w:tcPr>
            <w:tcW w:w="1984" w:type="dxa"/>
          </w:tcPr>
          <w:p w:rsidR="00096F84" w:rsidRPr="00A91872" w:rsidRDefault="00096F84" w:rsidP="00A91872">
            <w:pPr>
              <w:jc w:val="center"/>
              <w:rPr>
                <w:b/>
                <w:i/>
              </w:rPr>
            </w:pPr>
            <w:r w:rsidRPr="00A91872">
              <w:rPr>
                <w:b/>
                <w:i/>
              </w:rPr>
              <w:t>Step</w:t>
            </w:r>
          </w:p>
        </w:tc>
        <w:tc>
          <w:tcPr>
            <w:tcW w:w="3544" w:type="dxa"/>
          </w:tcPr>
          <w:p w:rsidR="00096F84" w:rsidRPr="00A91872" w:rsidRDefault="00096F84" w:rsidP="00A91872">
            <w:pPr>
              <w:jc w:val="center"/>
              <w:rPr>
                <w:b/>
                <w:i/>
              </w:rPr>
            </w:pPr>
            <w:r w:rsidRPr="00A91872">
              <w:rPr>
                <w:b/>
                <w:i/>
              </w:rPr>
              <w:t>Implementation</w:t>
            </w:r>
          </w:p>
        </w:tc>
        <w:tc>
          <w:tcPr>
            <w:tcW w:w="3686" w:type="dxa"/>
          </w:tcPr>
          <w:p w:rsidR="00096F84" w:rsidRPr="00A91872" w:rsidRDefault="00096F84" w:rsidP="00A91872">
            <w:pPr>
              <w:ind w:right="34"/>
              <w:jc w:val="center"/>
              <w:rPr>
                <w:b/>
                <w:i/>
              </w:rPr>
            </w:pPr>
            <w:r w:rsidRPr="00A91872">
              <w:rPr>
                <w:b/>
                <w:i/>
              </w:rPr>
              <w:t>Output</w:t>
            </w:r>
          </w:p>
        </w:tc>
      </w:tr>
      <w:tr w:rsidR="00096F84" w:rsidTr="00A91872">
        <w:tc>
          <w:tcPr>
            <w:tcW w:w="392" w:type="dxa"/>
          </w:tcPr>
          <w:p w:rsidR="00096F84" w:rsidRDefault="00096F84">
            <w:r>
              <w:t>1</w:t>
            </w:r>
          </w:p>
        </w:tc>
        <w:tc>
          <w:tcPr>
            <w:tcW w:w="1984" w:type="dxa"/>
          </w:tcPr>
          <w:p w:rsidR="00096F84" w:rsidRDefault="00096F84">
            <w:r>
              <w:t>Input - output analysis</w:t>
            </w:r>
          </w:p>
        </w:tc>
        <w:tc>
          <w:tcPr>
            <w:tcW w:w="3544" w:type="dxa"/>
          </w:tcPr>
          <w:p w:rsidR="00096F84" w:rsidRDefault="00096F84" w:rsidP="00374FC0">
            <w:r>
              <w:t xml:space="preserve">Filling in </w:t>
            </w:r>
            <w:r w:rsidRPr="00A91872">
              <w:t>form 1.2 "Top 20"</w:t>
            </w:r>
          </w:p>
        </w:tc>
        <w:tc>
          <w:tcPr>
            <w:tcW w:w="3686" w:type="dxa"/>
          </w:tcPr>
          <w:p w:rsidR="00096F84" w:rsidRDefault="00096F84" w:rsidP="00096F84">
            <w:pPr>
              <w:ind w:right="34"/>
            </w:pPr>
            <w:r>
              <w:t>Quantification of Non-product output Costs</w:t>
            </w:r>
          </w:p>
          <w:p w:rsidR="00BD551D" w:rsidRDefault="00096F84" w:rsidP="00096F84">
            <w:pPr>
              <w:ind w:right="34"/>
            </w:pPr>
            <w:r>
              <w:t>Quantification of maximum theoretical potential for resource efficiency (RE) (in a material/energy flow unit)</w:t>
            </w:r>
          </w:p>
        </w:tc>
      </w:tr>
      <w:tr w:rsidR="00BD551D" w:rsidTr="00A91872">
        <w:tc>
          <w:tcPr>
            <w:tcW w:w="392" w:type="dxa"/>
          </w:tcPr>
          <w:p w:rsidR="00BD551D" w:rsidRDefault="00BD551D">
            <w:r>
              <w:t>2</w:t>
            </w:r>
          </w:p>
        </w:tc>
        <w:tc>
          <w:tcPr>
            <w:tcW w:w="1984" w:type="dxa"/>
          </w:tcPr>
          <w:p w:rsidR="00BD551D" w:rsidRDefault="00BD551D">
            <w:r>
              <w:t>Planning  next steps</w:t>
            </w:r>
          </w:p>
        </w:tc>
        <w:tc>
          <w:tcPr>
            <w:tcW w:w="3544" w:type="dxa"/>
          </w:tcPr>
          <w:p w:rsidR="00BD551D" w:rsidRDefault="00BD551D" w:rsidP="00BD551D">
            <w:r>
              <w:t>Utilise quantification of maximum theoretical potential for RE within the step 1 for planning the next steps of quantification of resource efficiency potential</w:t>
            </w:r>
          </w:p>
        </w:tc>
        <w:tc>
          <w:tcPr>
            <w:tcW w:w="3686" w:type="dxa"/>
          </w:tcPr>
          <w:p w:rsidR="00BD551D" w:rsidRDefault="00BD551D" w:rsidP="00096F84">
            <w:pPr>
              <w:ind w:right="34"/>
            </w:pPr>
            <w:r>
              <w:t>Plan for implementation</w:t>
            </w:r>
            <w:r w:rsidR="004E69EB">
              <w:t xml:space="preserve"> of steps 3 </w:t>
            </w:r>
            <w:r>
              <w:t>-</w:t>
            </w:r>
            <w:r w:rsidR="004E69EB">
              <w:t xml:space="preserve"> </w:t>
            </w:r>
            <w:r>
              <w:t>6</w:t>
            </w:r>
          </w:p>
        </w:tc>
      </w:tr>
      <w:tr w:rsidR="00096F84" w:rsidTr="00A91872">
        <w:tc>
          <w:tcPr>
            <w:tcW w:w="392" w:type="dxa"/>
          </w:tcPr>
          <w:p w:rsidR="00096F84" w:rsidRDefault="00BD551D">
            <w:r>
              <w:t>3</w:t>
            </w:r>
          </w:p>
        </w:tc>
        <w:tc>
          <w:tcPr>
            <w:tcW w:w="1984" w:type="dxa"/>
          </w:tcPr>
          <w:p w:rsidR="00096F84" w:rsidRDefault="00096F84">
            <w:r>
              <w:t>Indicative quantification of potential</w:t>
            </w:r>
          </w:p>
        </w:tc>
        <w:tc>
          <w:tcPr>
            <w:tcW w:w="3544" w:type="dxa"/>
          </w:tcPr>
          <w:p w:rsidR="00096F84" w:rsidRDefault="00096F84" w:rsidP="00A91872">
            <w:r>
              <w:t>Use</w:t>
            </w:r>
            <w:r w:rsidR="00A91872">
              <w:t xml:space="preserve"> M&amp;T CALCULATOR (</w:t>
            </w:r>
            <w:r w:rsidRPr="00A91872">
              <w:t xml:space="preserve">excel </w:t>
            </w:r>
            <w:r w:rsidR="00A91872" w:rsidRPr="00A91872">
              <w:t xml:space="preserve">based tool </w:t>
            </w:r>
            <w:r w:rsidRPr="00A91872">
              <w:t>with indicative quantification of resource efficiency potential</w:t>
            </w:r>
            <w:r w:rsidR="00A91872" w:rsidRPr="00A91872">
              <w:t>)</w:t>
            </w:r>
          </w:p>
        </w:tc>
        <w:tc>
          <w:tcPr>
            <w:tcW w:w="3686" w:type="dxa"/>
          </w:tcPr>
          <w:p w:rsidR="00096F84" w:rsidRDefault="00096F84" w:rsidP="00096F84">
            <w:pPr>
              <w:ind w:right="34"/>
            </w:pPr>
            <w:r>
              <w:t>Sector specific indicative quantification of potential (in %)</w:t>
            </w:r>
          </w:p>
        </w:tc>
      </w:tr>
      <w:tr w:rsidR="00096F84" w:rsidTr="00A91872">
        <w:tc>
          <w:tcPr>
            <w:tcW w:w="392" w:type="dxa"/>
          </w:tcPr>
          <w:p w:rsidR="00096F84" w:rsidRDefault="00BD551D">
            <w:r>
              <w:t>4</w:t>
            </w:r>
          </w:p>
        </w:tc>
        <w:tc>
          <w:tcPr>
            <w:tcW w:w="1984" w:type="dxa"/>
          </w:tcPr>
          <w:p w:rsidR="00096F84" w:rsidRDefault="00096F84">
            <w:r>
              <w:t>Walk through the site and expert judgement</w:t>
            </w:r>
          </w:p>
        </w:tc>
        <w:tc>
          <w:tcPr>
            <w:tcW w:w="3544" w:type="dxa"/>
          </w:tcPr>
          <w:p w:rsidR="00096F84" w:rsidRDefault="00096F84">
            <w:r>
              <w:t>Observation of state of the art of existing technology, way of its operation and general management approach and entreprise culture; interview with entreprise members</w:t>
            </w:r>
          </w:p>
        </w:tc>
        <w:tc>
          <w:tcPr>
            <w:tcW w:w="3686" w:type="dxa"/>
          </w:tcPr>
          <w:p w:rsidR="00096F84" w:rsidRDefault="00096F84" w:rsidP="00096F84">
            <w:pPr>
              <w:ind w:right="34"/>
            </w:pPr>
            <w:r>
              <w:t>Estimation of actual potential for RE for significant flows (in %)</w:t>
            </w:r>
          </w:p>
        </w:tc>
      </w:tr>
      <w:tr w:rsidR="00096F84" w:rsidTr="00A91872">
        <w:tc>
          <w:tcPr>
            <w:tcW w:w="392" w:type="dxa"/>
          </w:tcPr>
          <w:p w:rsidR="00096F84" w:rsidRDefault="00BD551D">
            <w:r>
              <w:t>5</w:t>
            </w:r>
          </w:p>
        </w:tc>
        <w:tc>
          <w:tcPr>
            <w:tcW w:w="1984" w:type="dxa"/>
          </w:tcPr>
          <w:p w:rsidR="00096F84" w:rsidRDefault="00096F84">
            <w:r>
              <w:t>Benchmarking (for important flows only and only if data are available)</w:t>
            </w:r>
          </w:p>
        </w:tc>
        <w:tc>
          <w:tcPr>
            <w:tcW w:w="3544" w:type="dxa"/>
          </w:tcPr>
          <w:p w:rsidR="00096F84" w:rsidRDefault="00096F84" w:rsidP="00F55213">
            <w:r>
              <w:t>Linking significant consumption data to their driving factor (usually unit of production) and comparing them with other similar processes (using benchmarking data within sector specific manuals, BREFs etc.)</w:t>
            </w:r>
          </w:p>
        </w:tc>
        <w:tc>
          <w:tcPr>
            <w:tcW w:w="3686" w:type="dxa"/>
          </w:tcPr>
          <w:p w:rsidR="00096F84" w:rsidRDefault="00096F84" w:rsidP="00096F84">
            <w:pPr>
              <w:ind w:right="34"/>
            </w:pPr>
            <w:r>
              <w:t>Quantification of theoretical potential for RE (in %)</w:t>
            </w:r>
          </w:p>
        </w:tc>
      </w:tr>
      <w:tr w:rsidR="00096F84" w:rsidTr="00A91872">
        <w:tc>
          <w:tcPr>
            <w:tcW w:w="392" w:type="dxa"/>
          </w:tcPr>
          <w:p w:rsidR="00096F84" w:rsidRDefault="00BD551D">
            <w:r>
              <w:t>6</w:t>
            </w:r>
          </w:p>
        </w:tc>
        <w:tc>
          <w:tcPr>
            <w:tcW w:w="1984" w:type="dxa"/>
          </w:tcPr>
          <w:p w:rsidR="00096F84" w:rsidRDefault="00096F84">
            <w:r>
              <w:t>Statistical analysis of historical data (for most important flows only and only if data are available)</w:t>
            </w:r>
          </w:p>
        </w:tc>
        <w:tc>
          <w:tcPr>
            <w:tcW w:w="3544" w:type="dxa"/>
          </w:tcPr>
          <w:p w:rsidR="00096F84" w:rsidRDefault="00096F84" w:rsidP="00A91872">
            <w:r>
              <w:t>Regression analysis of historical data (for more details see</w:t>
            </w:r>
            <w:r w:rsidR="00A91872">
              <w:t xml:space="preserve"> M&amp;T CALCULATOR</w:t>
            </w:r>
            <w:r>
              <w:t>)</w:t>
            </w:r>
          </w:p>
        </w:tc>
        <w:tc>
          <w:tcPr>
            <w:tcW w:w="3686" w:type="dxa"/>
          </w:tcPr>
          <w:p w:rsidR="00096F84" w:rsidRDefault="00096F84" w:rsidP="00096F84">
            <w:pPr>
              <w:ind w:right="34"/>
            </w:pPr>
            <w:r>
              <w:t>Estimation of good housekeeping potential for RE (both in % and in a material/energy flow unit and in money terms)</w:t>
            </w:r>
          </w:p>
        </w:tc>
      </w:tr>
      <w:tr w:rsidR="00096F84" w:rsidTr="00A91872">
        <w:tc>
          <w:tcPr>
            <w:tcW w:w="392" w:type="dxa"/>
          </w:tcPr>
          <w:p w:rsidR="00096F84" w:rsidRDefault="00BD551D" w:rsidP="009833F8">
            <w:r>
              <w:t>7</w:t>
            </w:r>
          </w:p>
        </w:tc>
        <w:tc>
          <w:tcPr>
            <w:tcW w:w="1984" w:type="dxa"/>
          </w:tcPr>
          <w:p w:rsidR="00096F84" w:rsidRDefault="00096F84" w:rsidP="009833F8">
            <w:r>
              <w:t>Analysing information from previous steps</w:t>
            </w:r>
          </w:p>
        </w:tc>
        <w:tc>
          <w:tcPr>
            <w:tcW w:w="3544" w:type="dxa"/>
          </w:tcPr>
          <w:p w:rsidR="00096F84" w:rsidRDefault="00096F84" w:rsidP="009833F8">
            <w:r>
              <w:t>Putting together information from previous steps. Discussing priorities for improvement of RE.</w:t>
            </w:r>
          </w:p>
        </w:tc>
        <w:tc>
          <w:tcPr>
            <w:tcW w:w="3686" w:type="dxa"/>
          </w:tcPr>
          <w:p w:rsidR="00096F84" w:rsidRDefault="00096F84" w:rsidP="00096F84">
            <w:pPr>
              <w:ind w:right="34"/>
            </w:pPr>
            <w:r>
              <w:t>Priority flows for intervention (for assigning them specific applications for RE)</w:t>
            </w:r>
            <w:r w:rsidR="00BD551D">
              <w:t xml:space="preserve"> and related KPIs (Key Performance Indicators)</w:t>
            </w:r>
          </w:p>
          <w:p w:rsidR="00096F84" w:rsidRDefault="00096F84" w:rsidP="00096F84">
            <w:pPr>
              <w:ind w:right="34"/>
            </w:pPr>
            <w:r>
              <w:t>Estimation of potential for RE (both in % and in a material/energy flow unit and in money terms)</w:t>
            </w:r>
          </w:p>
        </w:tc>
      </w:tr>
    </w:tbl>
    <w:p w:rsidR="00BD551D" w:rsidRPr="00BD551D" w:rsidRDefault="00BD551D" w:rsidP="00BD551D">
      <w:pPr>
        <w:pStyle w:val="ListParagraph"/>
        <w:rPr>
          <w:sz w:val="12"/>
        </w:rPr>
      </w:pPr>
    </w:p>
    <w:p w:rsidR="00EC585A" w:rsidRDefault="00EC585A" w:rsidP="00096F84">
      <w:pPr>
        <w:pStyle w:val="ListParagraph"/>
        <w:numPr>
          <w:ilvl w:val="0"/>
          <w:numId w:val="1"/>
        </w:numPr>
      </w:pPr>
      <w:r>
        <w:t xml:space="preserve">The input - output analysis at the company level </w:t>
      </w:r>
      <w:r w:rsidR="00BD551D">
        <w:t xml:space="preserve">(step 1) </w:t>
      </w:r>
      <w:r>
        <w:t xml:space="preserve">should be implemented in any case. </w:t>
      </w:r>
    </w:p>
    <w:p w:rsidR="00096F84" w:rsidRDefault="00096F84" w:rsidP="00096F84">
      <w:pPr>
        <w:pStyle w:val="ListParagraph"/>
        <w:numPr>
          <w:ilvl w:val="0"/>
          <w:numId w:val="1"/>
        </w:numPr>
      </w:pPr>
      <w:r>
        <w:t xml:space="preserve">Do not hesitate to make estimations which can be quantified on more solid basis later if the concerned flow becomes a clear priority. It is better to be approximately right then to be accurately wrong (which is the case of SMEs which do not estimate their RE potential and consider it to be zero or not significant. </w:t>
      </w:r>
    </w:p>
    <w:sectPr w:rsidR="00096F84" w:rsidSect="00096F84">
      <w:headerReference w:type="default" r:id="rId7"/>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1D1" w:rsidRDefault="007D11D1" w:rsidP="00BD551D">
      <w:pPr>
        <w:spacing w:after="0" w:line="240" w:lineRule="auto"/>
      </w:pPr>
      <w:r>
        <w:separator/>
      </w:r>
    </w:p>
  </w:endnote>
  <w:endnote w:type="continuationSeparator" w:id="0">
    <w:p w:rsidR="007D11D1" w:rsidRDefault="007D11D1" w:rsidP="00BD5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1D1" w:rsidRDefault="007D11D1" w:rsidP="00BD551D">
      <w:pPr>
        <w:spacing w:after="0" w:line="240" w:lineRule="auto"/>
      </w:pPr>
      <w:r>
        <w:separator/>
      </w:r>
    </w:p>
  </w:footnote>
  <w:footnote w:type="continuationSeparator" w:id="0">
    <w:p w:rsidR="007D11D1" w:rsidRDefault="007D11D1" w:rsidP="00BD5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1D" w:rsidRDefault="00A91872" w:rsidP="00A91872">
    <w:pPr>
      <w:pStyle w:val="Header"/>
      <w:jc w:val="right"/>
    </w:pPr>
    <w:r w:rsidRPr="00C40F79">
      <w:rPr>
        <w:i/>
      </w:rPr>
      <w:t>PRESOURCE; EDIT TOOL; Pilot training in Graz, 4th November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E18BD"/>
    <w:multiLevelType w:val="hybridMultilevel"/>
    <w:tmpl w:val="5FFE1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EA2955"/>
    <w:rsid w:val="000212CA"/>
    <w:rsid w:val="00096F84"/>
    <w:rsid w:val="000D111B"/>
    <w:rsid w:val="00137B71"/>
    <w:rsid w:val="003339A9"/>
    <w:rsid w:val="00374FC0"/>
    <w:rsid w:val="004E69EB"/>
    <w:rsid w:val="00581725"/>
    <w:rsid w:val="005B1701"/>
    <w:rsid w:val="007D11D1"/>
    <w:rsid w:val="009833F8"/>
    <w:rsid w:val="009844C4"/>
    <w:rsid w:val="00A91872"/>
    <w:rsid w:val="00AE598C"/>
    <w:rsid w:val="00B4268D"/>
    <w:rsid w:val="00BD551D"/>
    <w:rsid w:val="00DB1312"/>
    <w:rsid w:val="00DE1BC2"/>
    <w:rsid w:val="00DF5098"/>
    <w:rsid w:val="00E34F01"/>
    <w:rsid w:val="00EA2955"/>
    <w:rsid w:val="00EA76EB"/>
    <w:rsid w:val="00EC585A"/>
    <w:rsid w:val="00F55213"/>
    <w:rsid w:val="00FD33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F84"/>
    <w:pPr>
      <w:ind w:left="720"/>
      <w:contextualSpacing/>
    </w:pPr>
  </w:style>
  <w:style w:type="paragraph" w:styleId="Header">
    <w:name w:val="header"/>
    <w:basedOn w:val="Normal"/>
    <w:link w:val="HeaderChar"/>
    <w:uiPriority w:val="99"/>
    <w:unhideWhenUsed/>
    <w:rsid w:val="00BD55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551D"/>
  </w:style>
  <w:style w:type="paragraph" w:styleId="Footer">
    <w:name w:val="footer"/>
    <w:basedOn w:val="Normal"/>
    <w:link w:val="FooterChar"/>
    <w:uiPriority w:val="99"/>
    <w:semiHidden/>
    <w:unhideWhenUsed/>
    <w:rsid w:val="00BD551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D551D"/>
  </w:style>
  <w:style w:type="paragraph" w:styleId="BalloonText">
    <w:name w:val="Balloon Text"/>
    <w:basedOn w:val="Normal"/>
    <w:link w:val="BalloonTextChar"/>
    <w:uiPriority w:val="99"/>
    <w:semiHidden/>
    <w:unhideWhenUsed/>
    <w:rsid w:val="00BD5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Dobeš</dc:creator>
  <cp:lastModifiedBy>Vladimír Dobeš</cp:lastModifiedBy>
  <cp:revision>3</cp:revision>
  <dcterms:created xsi:type="dcterms:W3CDTF">2013-11-01T11:08:00Z</dcterms:created>
  <dcterms:modified xsi:type="dcterms:W3CDTF">2013-11-01T11:12:00Z</dcterms:modified>
</cp:coreProperties>
</file>