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E2" w:rsidRDefault="000661E2" w:rsidP="001B658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560AE"/>
          <w:sz w:val="24"/>
          <w:szCs w:val="24"/>
        </w:rPr>
      </w:pPr>
    </w:p>
    <w:p w:rsidR="001B6581" w:rsidRPr="00E54A49" w:rsidRDefault="00E54A49" w:rsidP="000661E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lang w:val="en-GB"/>
        </w:rPr>
      </w:pPr>
      <w:r w:rsidRPr="00E54A49">
        <w:rPr>
          <w:rFonts w:ascii="Calibri-Bold" w:hAnsi="Calibri-Bold" w:cs="Calibri-Bold"/>
          <w:b/>
          <w:bCs/>
          <w:sz w:val="24"/>
          <w:szCs w:val="24"/>
          <w:lang w:val="en-GB"/>
        </w:rPr>
        <w:t xml:space="preserve">PROGRAM of the </w:t>
      </w:r>
      <w:r w:rsidR="001B6581" w:rsidRPr="00E54A49">
        <w:rPr>
          <w:rFonts w:ascii="Calibri-Bold" w:hAnsi="Calibri-Bold" w:cs="Calibri-Bold"/>
          <w:b/>
          <w:bCs/>
          <w:sz w:val="24"/>
          <w:szCs w:val="24"/>
          <w:lang w:val="en-GB"/>
        </w:rPr>
        <w:t>Internal Training Workshop on EDIT Value Tool (WP3)</w:t>
      </w:r>
    </w:p>
    <w:p w:rsidR="008E0063" w:rsidRPr="00E54A49" w:rsidRDefault="008E0063" w:rsidP="008E00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</w:p>
    <w:p w:rsidR="008E0063" w:rsidRPr="00E54A49" w:rsidRDefault="008E0063" w:rsidP="005B49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/>
          <w:color w:val="000000"/>
          <w:lang w:val="en-GB"/>
        </w:rPr>
      </w:pPr>
      <w:r w:rsidRPr="00E54A49">
        <w:rPr>
          <w:rFonts w:ascii="Calibri" w:hAnsi="Calibri" w:cs="Calibri"/>
          <w:b/>
          <w:i/>
          <w:color w:val="000000"/>
          <w:lang w:val="en-GB"/>
        </w:rPr>
        <w:t>Graz, November 4th, 11- 18</w:t>
      </w:r>
    </w:p>
    <w:p w:rsidR="008E0063" w:rsidRPr="00E54A49" w:rsidRDefault="008E0063" w:rsidP="001B65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</w:p>
    <w:p w:rsidR="001B6581" w:rsidRPr="00E54A49" w:rsidRDefault="001B6581" w:rsidP="001B65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  <w:r w:rsidRPr="00E54A49">
        <w:rPr>
          <w:rFonts w:ascii="Calibri" w:hAnsi="Calibri" w:cs="Calibri"/>
          <w:color w:val="000000"/>
          <w:u w:val="single"/>
          <w:lang w:val="en-GB"/>
        </w:rPr>
        <w:t>Participants:</w:t>
      </w:r>
      <w:r w:rsidRPr="00E54A49">
        <w:rPr>
          <w:rFonts w:ascii="Calibri" w:hAnsi="Calibri" w:cs="Calibri"/>
          <w:color w:val="000000"/>
          <w:lang w:val="en-GB"/>
        </w:rPr>
        <w:t xml:space="preserve"> the WP3 responsible PPs and representatives</w:t>
      </w:r>
    </w:p>
    <w:p w:rsidR="008E0063" w:rsidRPr="00E54A49" w:rsidRDefault="008E0063" w:rsidP="001B65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</w:p>
    <w:p w:rsidR="008E0063" w:rsidRPr="00E54A49" w:rsidRDefault="008E0063" w:rsidP="001B6581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E54A49">
        <w:rPr>
          <w:u w:val="single"/>
          <w:lang w:val="en-GB"/>
        </w:rPr>
        <w:t>Goal of the workshop</w:t>
      </w:r>
      <w:r w:rsidRPr="00E54A49">
        <w:rPr>
          <w:lang w:val="en-GB"/>
        </w:rPr>
        <w:t xml:space="preserve"> </w:t>
      </w:r>
      <w:r w:rsidR="00E54A49" w:rsidRPr="00E54A49">
        <w:rPr>
          <w:lang w:val="en-GB"/>
        </w:rPr>
        <w:t>is</w:t>
      </w:r>
      <w:r w:rsidRPr="00E54A49">
        <w:rPr>
          <w:lang w:val="en-GB"/>
        </w:rPr>
        <w:t xml:space="preserve"> to become acquainted with </w:t>
      </w:r>
      <w:r w:rsidR="00E54A49" w:rsidRPr="00E54A49">
        <w:rPr>
          <w:lang w:val="en-GB"/>
        </w:rPr>
        <w:t xml:space="preserve">the </w:t>
      </w:r>
      <w:r w:rsidRPr="00E54A49">
        <w:rPr>
          <w:lang w:val="en-GB"/>
        </w:rPr>
        <w:t xml:space="preserve">draft EDIT tool methodology, </w:t>
      </w:r>
      <w:r w:rsidR="00E54A49" w:rsidRPr="00E54A49">
        <w:rPr>
          <w:lang w:val="en-GB"/>
        </w:rPr>
        <w:t>get</w:t>
      </w:r>
      <w:r w:rsidRPr="00E54A49">
        <w:rPr>
          <w:lang w:val="en-GB"/>
        </w:rPr>
        <w:t xml:space="preserve"> an internal feedback on the methodology and related materials and to test first </w:t>
      </w:r>
      <w:r w:rsidR="005B4977" w:rsidRPr="00E54A49">
        <w:rPr>
          <w:lang w:val="en-GB"/>
        </w:rPr>
        <w:t>"condensed" version</w:t>
      </w:r>
      <w:r w:rsidRPr="00E54A49">
        <w:rPr>
          <w:lang w:val="en-GB"/>
        </w:rPr>
        <w:t xml:space="preserve"> of the EDIT tool training. Due to its set up the workshop can be implemented in very interactive and </w:t>
      </w:r>
      <w:r w:rsidR="00E54A49" w:rsidRPr="00E54A49">
        <w:rPr>
          <w:lang w:val="en-GB"/>
        </w:rPr>
        <w:t>informal</w:t>
      </w:r>
      <w:r w:rsidRPr="00E54A49">
        <w:rPr>
          <w:lang w:val="en-GB"/>
        </w:rPr>
        <w:t xml:space="preserve"> way.</w:t>
      </w:r>
    </w:p>
    <w:p w:rsidR="008E0063" w:rsidRPr="00E54A49" w:rsidRDefault="008E0063" w:rsidP="001B6581">
      <w:pPr>
        <w:autoSpaceDE w:val="0"/>
        <w:autoSpaceDN w:val="0"/>
        <w:adjustRightInd w:val="0"/>
        <w:spacing w:after="0" w:line="240" w:lineRule="auto"/>
        <w:rPr>
          <w:lang w:val="en-GB"/>
        </w:rPr>
      </w:pPr>
    </w:p>
    <w:p w:rsidR="008E0063" w:rsidRPr="00E54A49" w:rsidRDefault="008E0063" w:rsidP="001B6581">
      <w:pPr>
        <w:autoSpaceDE w:val="0"/>
        <w:autoSpaceDN w:val="0"/>
        <w:adjustRightInd w:val="0"/>
        <w:spacing w:after="0" w:line="240" w:lineRule="auto"/>
        <w:rPr>
          <w:b/>
          <w:lang w:val="en-GB"/>
        </w:rPr>
      </w:pPr>
      <w:r w:rsidRPr="00E54A49">
        <w:rPr>
          <w:b/>
          <w:lang w:val="en-GB"/>
        </w:rPr>
        <w:t>PROGRAM</w:t>
      </w:r>
    </w:p>
    <w:p w:rsidR="008E0063" w:rsidRPr="00E54A49" w:rsidRDefault="008E0063" w:rsidP="001B6581">
      <w:pPr>
        <w:autoSpaceDE w:val="0"/>
        <w:autoSpaceDN w:val="0"/>
        <w:adjustRightInd w:val="0"/>
        <w:spacing w:after="0" w:line="240" w:lineRule="auto"/>
        <w:rPr>
          <w:lang w:val="en-GB"/>
        </w:rPr>
      </w:pPr>
    </w:p>
    <w:tbl>
      <w:tblPr>
        <w:tblStyle w:val="TableGrid"/>
        <w:tblW w:w="9322" w:type="dxa"/>
        <w:tblLook w:val="04A0"/>
      </w:tblPr>
      <w:tblGrid>
        <w:gridCol w:w="959"/>
        <w:gridCol w:w="4961"/>
        <w:gridCol w:w="1701"/>
        <w:gridCol w:w="1701"/>
      </w:tblGrid>
      <w:tr w:rsidR="001B6581" w:rsidRPr="00E54A49" w:rsidTr="001B6581">
        <w:tc>
          <w:tcPr>
            <w:tcW w:w="959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Time</w:t>
            </w:r>
          </w:p>
        </w:tc>
        <w:tc>
          <w:tcPr>
            <w:tcW w:w="4961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Subject</w:t>
            </w:r>
          </w:p>
        </w:tc>
        <w:tc>
          <w:tcPr>
            <w:tcW w:w="1701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Who</w:t>
            </w:r>
          </w:p>
        </w:tc>
        <w:tc>
          <w:tcPr>
            <w:tcW w:w="1701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Materials</w:t>
            </w:r>
          </w:p>
        </w:tc>
      </w:tr>
      <w:tr w:rsidR="001B6581" w:rsidRPr="00E54A49" w:rsidTr="001B6581">
        <w:tc>
          <w:tcPr>
            <w:tcW w:w="959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11:00</w:t>
            </w:r>
          </w:p>
        </w:tc>
        <w:tc>
          <w:tcPr>
            <w:tcW w:w="4961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lang w:val="en-GB"/>
              </w:rPr>
              <w:t>Introduction into the EDIT tool (why it was developed and its major characteristics)</w:t>
            </w:r>
          </w:p>
        </w:tc>
        <w:tc>
          <w:tcPr>
            <w:tcW w:w="1701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Vladimir</w:t>
            </w:r>
            <w:r w:rsidR="000107EF" w:rsidRPr="00E54A49">
              <w:rPr>
                <w:rFonts w:ascii="Calibri" w:hAnsi="Calibri" w:cs="Calibri"/>
                <w:color w:val="000000"/>
                <w:lang w:val="en-GB"/>
              </w:rPr>
              <w:t xml:space="preserve"> and Pavel</w:t>
            </w:r>
          </w:p>
        </w:tc>
        <w:tc>
          <w:tcPr>
            <w:tcW w:w="1701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Presentation</w:t>
            </w:r>
          </w:p>
        </w:tc>
      </w:tr>
      <w:tr w:rsidR="001B6581" w:rsidRPr="00E54A49" w:rsidTr="001B6581">
        <w:tc>
          <w:tcPr>
            <w:tcW w:w="959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11:15</w:t>
            </w:r>
          </w:p>
        </w:tc>
        <w:tc>
          <w:tcPr>
            <w:tcW w:w="4961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lang w:val="en-GB"/>
              </w:rPr>
              <w:t>Overview of EDIT methodology</w:t>
            </w:r>
          </w:p>
        </w:tc>
        <w:tc>
          <w:tcPr>
            <w:tcW w:w="1701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Pavel</w:t>
            </w:r>
            <w:r w:rsidR="000107EF" w:rsidRPr="00E54A49">
              <w:rPr>
                <w:rFonts w:ascii="Calibri" w:hAnsi="Calibri" w:cs="Calibri"/>
                <w:color w:val="000000"/>
                <w:lang w:val="en-GB"/>
              </w:rPr>
              <w:t xml:space="preserve"> and Vladimir</w:t>
            </w:r>
          </w:p>
        </w:tc>
        <w:tc>
          <w:tcPr>
            <w:tcW w:w="1701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Presentation</w:t>
            </w:r>
          </w:p>
        </w:tc>
      </w:tr>
      <w:tr w:rsidR="001B6581" w:rsidRPr="00E54A49" w:rsidTr="001B6581">
        <w:tc>
          <w:tcPr>
            <w:tcW w:w="959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11:30</w:t>
            </w:r>
          </w:p>
        </w:tc>
        <w:tc>
          <w:tcPr>
            <w:tcW w:w="4961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lang w:val="en-GB"/>
              </w:rPr>
              <w:t>Presentation of a virtual SME case for analysis</w:t>
            </w:r>
          </w:p>
        </w:tc>
        <w:tc>
          <w:tcPr>
            <w:tcW w:w="1701" w:type="dxa"/>
          </w:tcPr>
          <w:p w:rsidR="001B6581" w:rsidRPr="00E54A49" w:rsidRDefault="00272F23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Hannes and Vladimir</w:t>
            </w:r>
          </w:p>
        </w:tc>
        <w:tc>
          <w:tcPr>
            <w:tcW w:w="1701" w:type="dxa"/>
          </w:tcPr>
          <w:p w:rsidR="001B6581" w:rsidRPr="00E54A49" w:rsidRDefault="00272F23" w:rsidP="0027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Materials (presentation)</w:t>
            </w:r>
          </w:p>
        </w:tc>
      </w:tr>
      <w:tr w:rsidR="001B6581" w:rsidRPr="00E54A49" w:rsidTr="001B6581">
        <w:tc>
          <w:tcPr>
            <w:tcW w:w="959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11:4</w:t>
            </w:r>
            <w:r w:rsidR="006E1C98" w:rsidRPr="00E54A49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4961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lang w:val="en-GB"/>
              </w:rPr>
              <w:t xml:space="preserve">Initial stakeholder analysis (interactive </w:t>
            </w:r>
            <w:r w:rsidR="006E1C98" w:rsidRPr="00E54A49">
              <w:rPr>
                <w:lang w:val="en-GB"/>
              </w:rPr>
              <w:t>exercise</w:t>
            </w:r>
            <w:r w:rsidRPr="00E54A49">
              <w:rPr>
                <w:lang w:val="en-GB"/>
              </w:rPr>
              <w:t xml:space="preserve"> with form 1.1)</w:t>
            </w:r>
          </w:p>
        </w:tc>
        <w:tc>
          <w:tcPr>
            <w:tcW w:w="1701" w:type="dxa"/>
          </w:tcPr>
          <w:p w:rsidR="001B6581" w:rsidRPr="00E54A49" w:rsidRDefault="00272F23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Pavel</w:t>
            </w:r>
            <w:r w:rsidR="000107EF" w:rsidRPr="00E54A49">
              <w:rPr>
                <w:rFonts w:ascii="Calibri" w:hAnsi="Calibri" w:cs="Calibri"/>
                <w:color w:val="000000"/>
                <w:lang w:val="en-GB"/>
              </w:rPr>
              <w:t xml:space="preserve"> and Vladimir</w:t>
            </w:r>
          </w:p>
        </w:tc>
        <w:tc>
          <w:tcPr>
            <w:tcW w:w="1701" w:type="dxa"/>
          </w:tcPr>
          <w:p w:rsidR="001B6581" w:rsidRPr="00E54A49" w:rsidRDefault="00272F23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Form 1.1</w:t>
            </w:r>
          </w:p>
        </w:tc>
      </w:tr>
      <w:tr w:rsidR="006E1C98" w:rsidRPr="00E54A49" w:rsidTr="001B6581">
        <w:tc>
          <w:tcPr>
            <w:tcW w:w="959" w:type="dxa"/>
          </w:tcPr>
          <w:p w:rsidR="006E1C98" w:rsidRPr="00E54A49" w:rsidRDefault="006E1C98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12:15</w:t>
            </w:r>
          </w:p>
        </w:tc>
        <w:tc>
          <w:tcPr>
            <w:tcW w:w="4961" w:type="dxa"/>
          </w:tcPr>
          <w:p w:rsidR="006E1C98" w:rsidRPr="00E54A49" w:rsidRDefault="006E1C98" w:rsidP="001B6581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54A49">
              <w:rPr>
                <w:lang w:val="en-GB"/>
              </w:rPr>
              <w:t>Input output analysis (interactive exercise with form 1.2) - FIRST PART</w:t>
            </w:r>
          </w:p>
        </w:tc>
        <w:tc>
          <w:tcPr>
            <w:tcW w:w="1701" w:type="dxa"/>
          </w:tcPr>
          <w:p w:rsidR="006E1C98" w:rsidRPr="00E54A49" w:rsidRDefault="006E1C98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Vladimir and Hannes</w:t>
            </w:r>
          </w:p>
        </w:tc>
        <w:tc>
          <w:tcPr>
            <w:tcW w:w="1701" w:type="dxa"/>
          </w:tcPr>
          <w:p w:rsidR="006E1C98" w:rsidRPr="00E54A49" w:rsidRDefault="006E1C98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Presentation</w:t>
            </w:r>
          </w:p>
        </w:tc>
      </w:tr>
      <w:tr w:rsidR="001B6581" w:rsidRPr="00E54A49" w:rsidTr="001B6581">
        <w:tc>
          <w:tcPr>
            <w:tcW w:w="959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12:30</w:t>
            </w:r>
          </w:p>
        </w:tc>
        <w:tc>
          <w:tcPr>
            <w:tcW w:w="4961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54A49">
              <w:rPr>
                <w:lang w:val="en-GB"/>
              </w:rPr>
              <w:t>LUNCH</w:t>
            </w:r>
          </w:p>
        </w:tc>
        <w:tc>
          <w:tcPr>
            <w:tcW w:w="1701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1701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1B6581" w:rsidRPr="00E54A49" w:rsidTr="001B6581">
        <w:tc>
          <w:tcPr>
            <w:tcW w:w="959" w:type="dxa"/>
          </w:tcPr>
          <w:p w:rsidR="001B6581" w:rsidRPr="00E54A49" w:rsidRDefault="00272F23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13:3</w:t>
            </w:r>
            <w:r w:rsidR="001B6581" w:rsidRPr="00E54A49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4961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lang w:val="en-GB"/>
              </w:rPr>
              <w:t xml:space="preserve">Input output analysis (interactive </w:t>
            </w:r>
            <w:r w:rsidR="006E1C98" w:rsidRPr="00E54A49">
              <w:rPr>
                <w:lang w:val="en-GB"/>
              </w:rPr>
              <w:t>exercise</w:t>
            </w:r>
            <w:r w:rsidRPr="00E54A49">
              <w:rPr>
                <w:lang w:val="en-GB"/>
              </w:rPr>
              <w:t xml:space="preserve"> with form 1.2)</w:t>
            </w:r>
          </w:p>
        </w:tc>
        <w:tc>
          <w:tcPr>
            <w:tcW w:w="1701" w:type="dxa"/>
          </w:tcPr>
          <w:p w:rsidR="001B6581" w:rsidRPr="00E54A49" w:rsidRDefault="00272F23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Hannes and Vladimir</w:t>
            </w:r>
          </w:p>
        </w:tc>
        <w:tc>
          <w:tcPr>
            <w:tcW w:w="1701" w:type="dxa"/>
          </w:tcPr>
          <w:p w:rsidR="001B6581" w:rsidRPr="00E54A49" w:rsidRDefault="00272F23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Form 1.2</w:t>
            </w:r>
          </w:p>
        </w:tc>
      </w:tr>
      <w:tr w:rsidR="001B6581" w:rsidRPr="00E54A49" w:rsidTr="001B6581">
        <w:tc>
          <w:tcPr>
            <w:tcW w:w="959" w:type="dxa"/>
          </w:tcPr>
          <w:p w:rsidR="001B6581" w:rsidRPr="00E54A49" w:rsidRDefault="006E1C98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14:0</w:t>
            </w:r>
            <w:r w:rsidR="001B6581" w:rsidRPr="00E54A49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4961" w:type="dxa"/>
          </w:tcPr>
          <w:p w:rsidR="001B6581" w:rsidRPr="00E54A49" w:rsidRDefault="001B6581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lang w:val="en-GB"/>
              </w:rPr>
              <w:t xml:space="preserve">Indicative life cycle analysis (interactive </w:t>
            </w:r>
            <w:r w:rsidR="006E1C98" w:rsidRPr="00E54A49">
              <w:rPr>
                <w:lang w:val="en-GB"/>
              </w:rPr>
              <w:t>exercise</w:t>
            </w:r>
            <w:r w:rsidRPr="00E54A49">
              <w:rPr>
                <w:lang w:val="en-GB"/>
              </w:rPr>
              <w:t xml:space="preserve"> with form 1.3)</w:t>
            </w:r>
          </w:p>
        </w:tc>
        <w:tc>
          <w:tcPr>
            <w:tcW w:w="1701" w:type="dxa"/>
          </w:tcPr>
          <w:p w:rsidR="001B6581" w:rsidRPr="00E54A49" w:rsidRDefault="00272F23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Vladimir</w:t>
            </w:r>
            <w:r w:rsidR="003911CB" w:rsidRPr="00E54A49">
              <w:rPr>
                <w:rFonts w:ascii="Calibri" w:hAnsi="Calibri" w:cs="Calibri"/>
                <w:color w:val="000000"/>
                <w:lang w:val="en-GB"/>
              </w:rPr>
              <w:t xml:space="preserve"> and</w:t>
            </w:r>
            <w:r w:rsidR="006E1C98" w:rsidRPr="00E54A49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E54A49">
              <w:rPr>
                <w:rFonts w:ascii="Calibri" w:hAnsi="Calibri" w:cs="Calibri"/>
                <w:color w:val="000000"/>
                <w:lang w:val="en-GB"/>
              </w:rPr>
              <w:t>Sara</w:t>
            </w:r>
          </w:p>
        </w:tc>
        <w:tc>
          <w:tcPr>
            <w:tcW w:w="1701" w:type="dxa"/>
          </w:tcPr>
          <w:p w:rsidR="001B6581" w:rsidRPr="00E54A49" w:rsidRDefault="00272F23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Form 1.3</w:t>
            </w:r>
          </w:p>
        </w:tc>
      </w:tr>
      <w:tr w:rsidR="006E1C98" w:rsidRPr="00E54A49" w:rsidTr="001B6581">
        <w:tc>
          <w:tcPr>
            <w:tcW w:w="959" w:type="dxa"/>
          </w:tcPr>
          <w:p w:rsidR="006E1C98" w:rsidRPr="00E54A49" w:rsidRDefault="008032C9" w:rsidP="00191E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14</w:t>
            </w:r>
            <w:r w:rsidR="006E1C98" w:rsidRPr="00E54A49">
              <w:rPr>
                <w:rFonts w:ascii="Calibri" w:hAnsi="Calibri" w:cs="Calibri"/>
                <w:color w:val="000000"/>
                <w:lang w:val="en-GB"/>
              </w:rPr>
              <w:t>:30</w:t>
            </w:r>
          </w:p>
        </w:tc>
        <w:tc>
          <w:tcPr>
            <w:tcW w:w="4961" w:type="dxa"/>
          </w:tcPr>
          <w:p w:rsidR="006E1C98" w:rsidRPr="00E54A49" w:rsidRDefault="006E1C98" w:rsidP="00191E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lang w:val="en-GB"/>
              </w:rPr>
              <w:t>Quantification of potentials</w:t>
            </w:r>
          </w:p>
        </w:tc>
        <w:tc>
          <w:tcPr>
            <w:tcW w:w="1701" w:type="dxa"/>
          </w:tcPr>
          <w:p w:rsidR="006E1C98" w:rsidRPr="00E54A49" w:rsidRDefault="006E1C98" w:rsidP="00191E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Vladimir</w:t>
            </w:r>
          </w:p>
        </w:tc>
        <w:tc>
          <w:tcPr>
            <w:tcW w:w="1701" w:type="dxa"/>
          </w:tcPr>
          <w:p w:rsidR="006E1C98" w:rsidRPr="00E54A49" w:rsidRDefault="006E1C98" w:rsidP="00191E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Materials, presentation</w:t>
            </w:r>
          </w:p>
        </w:tc>
      </w:tr>
      <w:tr w:rsidR="006E1C98" w:rsidRPr="00E54A49" w:rsidTr="001B6581">
        <w:tc>
          <w:tcPr>
            <w:tcW w:w="959" w:type="dxa"/>
          </w:tcPr>
          <w:p w:rsidR="006E1C98" w:rsidRPr="00E54A49" w:rsidRDefault="006E1C98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14:</w:t>
            </w:r>
            <w:r w:rsidR="008032C9" w:rsidRPr="00E54A49">
              <w:rPr>
                <w:rFonts w:ascii="Calibri" w:hAnsi="Calibri" w:cs="Calibri"/>
                <w:color w:val="000000"/>
                <w:lang w:val="en-GB"/>
              </w:rPr>
              <w:t>5</w:t>
            </w:r>
            <w:r w:rsidRPr="00E54A49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4961" w:type="dxa"/>
          </w:tcPr>
          <w:p w:rsidR="006E1C98" w:rsidRPr="00E54A49" w:rsidRDefault="006E1C98" w:rsidP="001B6581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54A49">
              <w:rPr>
                <w:lang w:val="en-GB"/>
              </w:rPr>
              <w:t>Break</w:t>
            </w:r>
          </w:p>
        </w:tc>
        <w:tc>
          <w:tcPr>
            <w:tcW w:w="1701" w:type="dxa"/>
          </w:tcPr>
          <w:p w:rsidR="006E1C98" w:rsidRPr="00E54A49" w:rsidRDefault="006E1C98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1701" w:type="dxa"/>
          </w:tcPr>
          <w:p w:rsidR="006E1C98" w:rsidRPr="00E54A49" w:rsidRDefault="006E1C98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6E1C98" w:rsidRPr="00E54A49" w:rsidTr="001B6581">
        <w:tc>
          <w:tcPr>
            <w:tcW w:w="959" w:type="dxa"/>
          </w:tcPr>
          <w:p w:rsidR="006E1C98" w:rsidRPr="00E54A49" w:rsidRDefault="006E1C98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15:</w:t>
            </w:r>
            <w:r w:rsidR="008032C9" w:rsidRPr="00E54A49">
              <w:rPr>
                <w:rFonts w:ascii="Calibri" w:hAnsi="Calibri" w:cs="Calibri"/>
                <w:color w:val="000000"/>
                <w:lang w:val="en-GB"/>
              </w:rPr>
              <w:t>2</w:t>
            </w:r>
            <w:r w:rsidRPr="00E54A49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4961" w:type="dxa"/>
          </w:tcPr>
          <w:p w:rsidR="006E1C98" w:rsidRPr="00E54A49" w:rsidRDefault="006E1C98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lang w:val="en-GB"/>
              </w:rPr>
              <w:t>Identification of potentials within an enterprise (interactive exercise with form 1.4 - selected aspects only)</w:t>
            </w:r>
          </w:p>
        </w:tc>
        <w:tc>
          <w:tcPr>
            <w:tcW w:w="1701" w:type="dxa"/>
          </w:tcPr>
          <w:p w:rsidR="006E1C98" w:rsidRPr="00E54A49" w:rsidRDefault="006E1C98" w:rsidP="006E1C9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Vladimir and Pavel</w:t>
            </w:r>
          </w:p>
        </w:tc>
        <w:tc>
          <w:tcPr>
            <w:tcW w:w="1701" w:type="dxa"/>
          </w:tcPr>
          <w:p w:rsidR="006E1C98" w:rsidRPr="00E54A49" w:rsidRDefault="006E1C98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Presentation</w:t>
            </w:r>
          </w:p>
          <w:p w:rsidR="006E1C98" w:rsidRPr="00E54A49" w:rsidRDefault="006E1C98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Form 1.4 amended for exercise</w:t>
            </w:r>
          </w:p>
        </w:tc>
      </w:tr>
      <w:tr w:rsidR="006E1C98" w:rsidRPr="00E54A49" w:rsidTr="001B6581">
        <w:tc>
          <w:tcPr>
            <w:tcW w:w="959" w:type="dxa"/>
          </w:tcPr>
          <w:p w:rsidR="006E1C98" w:rsidRPr="00E54A49" w:rsidRDefault="008032C9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16:00</w:t>
            </w:r>
          </w:p>
        </w:tc>
        <w:tc>
          <w:tcPr>
            <w:tcW w:w="4961" w:type="dxa"/>
          </w:tcPr>
          <w:p w:rsidR="006E1C98" w:rsidRPr="00E54A49" w:rsidRDefault="006E1C98" w:rsidP="001B6581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54A49">
              <w:rPr>
                <w:lang w:val="en-GB"/>
              </w:rPr>
              <w:t xml:space="preserve">Allocation of </w:t>
            </w:r>
            <w:r w:rsidR="000107EF" w:rsidRPr="00E54A49">
              <w:rPr>
                <w:lang w:val="en-GB"/>
              </w:rPr>
              <w:t>applications</w:t>
            </w:r>
            <w:r w:rsidRPr="00E54A49">
              <w:rPr>
                <w:lang w:val="en-GB"/>
              </w:rPr>
              <w:t xml:space="preserve"> (interactive exercise)</w:t>
            </w:r>
          </w:p>
          <w:p w:rsidR="006E1C98" w:rsidRPr="00E54A49" w:rsidRDefault="000107EF" w:rsidP="000107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P</w:t>
            </w:r>
            <w:r w:rsidR="006E1C98" w:rsidRPr="00E54A49">
              <w:rPr>
                <w:rFonts w:ascii="Calibri" w:hAnsi="Calibri" w:cs="Calibri"/>
                <w:color w:val="000000"/>
                <w:lang w:val="en-GB"/>
              </w:rPr>
              <w:t>artner</w:t>
            </w:r>
            <w:r w:rsidRPr="00E54A49">
              <w:rPr>
                <w:rFonts w:ascii="Calibri" w:hAnsi="Calibri" w:cs="Calibri"/>
                <w:color w:val="000000"/>
                <w:lang w:val="en-GB"/>
              </w:rPr>
              <w:t xml:space="preserve">s can </w:t>
            </w:r>
            <w:r w:rsidR="006E1C98" w:rsidRPr="00E54A49">
              <w:rPr>
                <w:rFonts w:ascii="Calibri" w:hAnsi="Calibri" w:cs="Calibri"/>
                <w:color w:val="000000"/>
                <w:lang w:val="en-GB"/>
              </w:rPr>
              <w:t xml:space="preserve">be asked to comment on some typical </w:t>
            </w:r>
            <w:r w:rsidRPr="00E54A49">
              <w:rPr>
                <w:rFonts w:ascii="Calibri" w:hAnsi="Calibri" w:cs="Calibri"/>
                <w:color w:val="000000"/>
                <w:lang w:val="en-GB"/>
              </w:rPr>
              <w:t>applications</w:t>
            </w:r>
          </w:p>
        </w:tc>
        <w:tc>
          <w:tcPr>
            <w:tcW w:w="1701" w:type="dxa"/>
          </w:tcPr>
          <w:p w:rsidR="006E1C98" w:rsidRPr="00E54A49" w:rsidRDefault="006E1C98" w:rsidP="006E1C9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Vladimir</w:t>
            </w:r>
            <w:r w:rsidR="003911CB" w:rsidRPr="00E54A49">
              <w:rPr>
                <w:rFonts w:ascii="Calibri" w:hAnsi="Calibri" w:cs="Calibri"/>
                <w:color w:val="000000"/>
                <w:lang w:val="en-GB"/>
              </w:rPr>
              <w:t xml:space="preserve"> and Pavel</w:t>
            </w:r>
          </w:p>
        </w:tc>
        <w:tc>
          <w:tcPr>
            <w:tcW w:w="1701" w:type="dxa"/>
          </w:tcPr>
          <w:p w:rsidR="006E1C98" w:rsidRPr="00E54A49" w:rsidRDefault="006E1C98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Presentation</w:t>
            </w:r>
          </w:p>
        </w:tc>
      </w:tr>
      <w:tr w:rsidR="006E1C98" w:rsidRPr="00E54A49" w:rsidTr="001B6581">
        <w:tc>
          <w:tcPr>
            <w:tcW w:w="959" w:type="dxa"/>
          </w:tcPr>
          <w:p w:rsidR="006E1C98" w:rsidRPr="00E54A49" w:rsidRDefault="008032C9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16</w:t>
            </w:r>
            <w:r w:rsidR="006E1C98" w:rsidRPr="00E54A49">
              <w:rPr>
                <w:rFonts w:ascii="Calibri" w:hAnsi="Calibri" w:cs="Calibri"/>
                <w:color w:val="000000"/>
                <w:lang w:val="en-GB"/>
              </w:rPr>
              <w:t>:</w:t>
            </w:r>
            <w:r w:rsidRPr="00E54A49">
              <w:rPr>
                <w:rFonts w:ascii="Calibri" w:hAnsi="Calibri" w:cs="Calibri"/>
                <w:color w:val="000000"/>
                <w:lang w:val="en-GB"/>
              </w:rPr>
              <w:t>30</w:t>
            </w:r>
          </w:p>
        </w:tc>
        <w:tc>
          <w:tcPr>
            <w:tcW w:w="4961" w:type="dxa"/>
          </w:tcPr>
          <w:p w:rsidR="006E1C98" w:rsidRPr="00E54A49" w:rsidRDefault="006E1C98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lang w:val="en-GB"/>
              </w:rPr>
              <w:t>Cost Benefit Analysis (interactive exercise)</w:t>
            </w:r>
          </w:p>
        </w:tc>
        <w:tc>
          <w:tcPr>
            <w:tcW w:w="1701" w:type="dxa"/>
          </w:tcPr>
          <w:p w:rsidR="006E1C98" w:rsidRPr="00E54A49" w:rsidRDefault="008032C9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Vladimir</w:t>
            </w:r>
            <w:r w:rsidR="000661E2" w:rsidRPr="00E54A49">
              <w:rPr>
                <w:rFonts w:ascii="Calibri" w:hAnsi="Calibri" w:cs="Calibri"/>
                <w:color w:val="000000"/>
                <w:lang w:val="en-GB"/>
              </w:rPr>
              <w:t xml:space="preserve"> and Hannes</w:t>
            </w:r>
          </w:p>
        </w:tc>
        <w:tc>
          <w:tcPr>
            <w:tcW w:w="1701" w:type="dxa"/>
          </w:tcPr>
          <w:p w:rsidR="006E1C98" w:rsidRPr="00E54A49" w:rsidRDefault="008032C9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Presentation</w:t>
            </w:r>
          </w:p>
        </w:tc>
      </w:tr>
      <w:tr w:rsidR="006E1C98" w:rsidRPr="00E54A49" w:rsidTr="001B6581">
        <w:tc>
          <w:tcPr>
            <w:tcW w:w="959" w:type="dxa"/>
          </w:tcPr>
          <w:p w:rsidR="006E1C98" w:rsidRPr="00E54A49" w:rsidRDefault="008032C9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17:00</w:t>
            </w:r>
          </w:p>
        </w:tc>
        <w:tc>
          <w:tcPr>
            <w:tcW w:w="4961" w:type="dxa"/>
          </w:tcPr>
          <w:p w:rsidR="006E1C98" w:rsidRPr="00E54A49" w:rsidRDefault="006E1C98" w:rsidP="008E0063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54A49">
              <w:rPr>
                <w:lang w:val="en-GB"/>
              </w:rPr>
              <w:t>Reflection, proposal</w:t>
            </w:r>
            <w:r w:rsidR="008032C9" w:rsidRPr="00E54A49">
              <w:rPr>
                <w:lang w:val="en-GB"/>
              </w:rPr>
              <w:t>s</w:t>
            </w:r>
            <w:r w:rsidRPr="00E54A49">
              <w:rPr>
                <w:lang w:val="en-GB"/>
              </w:rPr>
              <w:t xml:space="preserve"> for further improvements</w:t>
            </w:r>
            <w:r w:rsidR="008032C9" w:rsidRPr="00E54A49">
              <w:rPr>
                <w:lang w:val="en-GB"/>
              </w:rPr>
              <w:t xml:space="preserve">, </w:t>
            </w:r>
            <w:r w:rsidR="008E0063" w:rsidRPr="00E54A49">
              <w:rPr>
                <w:lang w:val="en-GB"/>
              </w:rPr>
              <w:t>conclusions and next steps</w:t>
            </w:r>
          </w:p>
        </w:tc>
        <w:tc>
          <w:tcPr>
            <w:tcW w:w="1701" w:type="dxa"/>
          </w:tcPr>
          <w:p w:rsidR="006E1C98" w:rsidRPr="00E54A49" w:rsidRDefault="003911CB" w:rsidP="00391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 xml:space="preserve">Vladimir and </w:t>
            </w:r>
            <w:r w:rsidR="008032C9" w:rsidRPr="00E54A49">
              <w:rPr>
                <w:rFonts w:ascii="Calibri" w:hAnsi="Calibri" w:cs="Calibri"/>
                <w:color w:val="000000"/>
                <w:lang w:val="en-GB"/>
              </w:rPr>
              <w:t>Pavel</w:t>
            </w:r>
          </w:p>
        </w:tc>
        <w:tc>
          <w:tcPr>
            <w:tcW w:w="1701" w:type="dxa"/>
          </w:tcPr>
          <w:p w:rsidR="006E1C98" w:rsidRPr="00E54A49" w:rsidRDefault="006E1C98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8032C9" w:rsidRPr="00E54A49" w:rsidTr="001B6581">
        <w:tc>
          <w:tcPr>
            <w:tcW w:w="959" w:type="dxa"/>
          </w:tcPr>
          <w:p w:rsidR="008032C9" w:rsidRPr="00E54A49" w:rsidRDefault="008032C9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E54A49">
              <w:rPr>
                <w:rFonts w:ascii="Calibri" w:hAnsi="Calibri" w:cs="Calibri"/>
                <w:color w:val="000000"/>
                <w:lang w:val="en-GB"/>
              </w:rPr>
              <w:t>18:00</w:t>
            </w:r>
          </w:p>
        </w:tc>
        <w:tc>
          <w:tcPr>
            <w:tcW w:w="4961" w:type="dxa"/>
          </w:tcPr>
          <w:p w:rsidR="008032C9" w:rsidRPr="00E54A49" w:rsidRDefault="008032C9" w:rsidP="001B6581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54A49">
              <w:rPr>
                <w:lang w:val="en-GB"/>
              </w:rPr>
              <w:t>End of workshop</w:t>
            </w:r>
          </w:p>
        </w:tc>
        <w:tc>
          <w:tcPr>
            <w:tcW w:w="1701" w:type="dxa"/>
          </w:tcPr>
          <w:p w:rsidR="008032C9" w:rsidRPr="00E54A49" w:rsidRDefault="008032C9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1701" w:type="dxa"/>
          </w:tcPr>
          <w:p w:rsidR="008032C9" w:rsidRPr="00E54A49" w:rsidRDefault="008032C9" w:rsidP="001B65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</w:tbl>
    <w:p w:rsidR="001B6581" w:rsidRPr="00E54A49" w:rsidRDefault="001B6581" w:rsidP="001B65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</w:p>
    <w:p w:rsidR="008E0063" w:rsidRPr="00E54A49" w:rsidRDefault="008E0063" w:rsidP="008E0063">
      <w:pPr>
        <w:autoSpaceDE w:val="0"/>
        <w:autoSpaceDN w:val="0"/>
        <w:adjustRightInd w:val="0"/>
        <w:spacing w:after="0" w:line="240" w:lineRule="auto"/>
        <w:rPr>
          <w:u w:val="single"/>
          <w:lang w:val="en-GB"/>
        </w:rPr>
      </w:pPr>
      <w:r w:rsidRPr="00E54A49">
        <w:rPr>
          <w:u w:val="single"/>
          <w:lang w:val="en-GB"/>
        </w:rPr>
        <w:t xml:space="preserve">Planned  </w:t>
      </w:r>
      <w:r w:rsidR="00E54A49" w:rsidRPr="00E54A49">
        <w:rPr>
          <w:u w:val="single"/>
          <w:lang w:val="en-GB"/>
        </w:rPr>
        <w:t>outputs</w:t>
      </w:r>
      <w:r w:rsidRPr="00E54A49">
        <w:rPr>
          <w:u w:val="single"/>
          <w:lang w:val="en-GB"/>
        </w:rPr>
        <w:t>:</w:t>
      </w:r>
    </w:p>
    <w:p w:rsidR="005B4977" w:rsidRPr="00E54A49" w:rsidRDefault="005B4977" w:rsidP="008E00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E54A49">
        <w:rPr>
          <w:lang w:val="en-GB"/>
        </w:rPr>
        <w:t>Overall feedback for improvement of the EDIT training (both content and methods)</w:t>
      </w:r>
    </w:p>
    <w:p w:rsidR="008E0063" w:rsidRPr="00E54A49" w:rsidRDefault="008E0063" w:rsidP="008E00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E54A49">
        <w:rPr>
          <w:lang w:val="en-GB"/>
        </w:rPr>
        <w:t xml:space="preserve">Remarks and suggestions to </w:t>
      </w:r>
      <w:r w:rsidR="005B4977" w:rsidRPr="00E54A49">
        <w:rPr>
          <w:lang w:val="en-GB"/>
        </w:rPr>
        <w:t xml:space="preserve">EDIT </w:t>
      </w:r>
      <w:r w:rsidRPr="00E54A49">
        <w:rPr>
          <w:lang w:val="en-GB"/>
        </w:rPr>
        <w:t xml:space="preserve">methodology and </w:t>
      </w:r>
      <w:r w:rsidR="005B4977" w:rsidRPr="00E54A49">
        <w:rPr>
          <w:lang w:val="en-GB"/>
        </w:rPr>
        <w:t xml:space="preserve">training </w:t>
      </w:r>
      <w:r w:rsidRPr="00E54A49">
        <w:rPr>
          <w:lang w:val="en-GB"/>
        </w:rPr>
        <w:t>materials</w:t>
      </w:r>
    </w:p>
    <w:p w:rsidR="008E0063" w:rsidRPr="00E54A49" w:rsidRDefault="008E0063" w:rsidP="008E00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E54A49">
        <w:rPr>
          <w:lang w:val="en-GB"/>
        </w:rPr>
        <w:t>Suggestions for future training and roles of the core team members</w:t>
      </w:r>
    </w:p>
    <w:p w:rsidR="008E0063" w:rsidRPr="00E54A49" w:rsidRDefault="005B4977" w:rsidP="001B65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E54A49">
        <w:rPr>
          <w:lang w:val="en-GB"/>
        </w:rPr>
        <w:t>Plan for n</w:t>
      </w:r>
      <w:r w:rsidR="008E0063" w:rsidRPr="00E54A49">
        <w:rPr>
          <w:lang w:val="en-GB"/>
        </w:rPr>
        <w:t>ext steps</w:t>
      </w:r>
    </w:p>
    <w:sectPr w:rsidR="008E0063" w:rsidRPr="00E54A49" w:rsidSect="00EE50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422" w:rsidRDefault="00185422" w:rsidP="000661E2">
      <w:pPr>
        <w:spacing w:after="0" w:line="240" w:lineRule="auto"/>
      </w:pPr>
      <w:r>
        <w:separator/>
      </w:r>
    </w:p>
  </w:endnote>
  <w:endnote w:type="continuationSeparator" w:id="0">
    <w:p w:rsidR="00185422" w:rsidRDefault="00185422" w:rsidP="0006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422" w:rsidRDefault="00185422" w:rsidP="000661E2">
      <w:pPr>
        <w:spacing w:after="0" w:line="240" w:lineRule="auto"/>
      </w:pPr>
      <w:r>
        <w:separator/>
      </w:r>
    </w:p>
  </w:footnote>
  <w:footnote w:type="continuationSeparator" w:id="0">
    <w:p w:rsidR="00185422" w:rsidRDefault="00185422" w:rsidP="00066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49" w:rsidRPr="007F61D8" w:rsidRDefault="00E54A49" w:rsidP="00E54A49">
    <w:pPr>
      <w:pStyle w:val="Header"/>
      <w:jc w:val="right"/>
      <w:rPr>
        <w:i/>
      </w:rPr>
    </w:pPr>
    <w:r w:rsidRPr="007F61D8">
      <w:rPr>
        <w:i/>
      </w:rPr>
      <w:t xml:space="preserve">PRESOURCE; EDIT TOOL; </w:t>
    </w:r>
    <w:r>
      <w:rPr>
        <w:i/>
      </w:rPr>
      <w:t>P</w:t>
    </w:r>
    <w:r w:rsidRPr="007F61D8">
      <w:rPr>
        <w:i/>
      </w:rPr>
      <w:t>ilot training in Graz, 4th November 2013</w:t>
    </w:r>
  </w:p>
  <w:p w:rsidR="000661E2" w:rsidRDefault="000661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54ADC"/>
    <w:multiLevelType w:val="hybridMultilevel"/>
    <w:tmpl w:val="55227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581"/>
    <w:rsid w:val="00000691"/>
    <w:rsid w:val="000107EF"/>
    <w:rsid w:val="000661E2"/>
    <w:rsid w:val="00185422"/>
    <w:rsid w:val="001B6581"/>
    <w:rsid w:val="00272F23"/>
    <w:rsid w:val="00274EDD"/>
    <w:rsid w:val="003911CB"/>
    <w:rsid w:val="005B4977"/>
    <w:rsid w:val="006E1C98"/>
    <w:rsid w:val="008032C9"/>
    <w:rsid w:val="008E0063"/>
    <w:rsid w:val="00CE6D89"/>
    <w:rsid w:val="00E54A49"/>
    <w:rsid w:val="00EE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0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6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1E2"/>
  </w:style>
  <w:style w:type="paragraph" w:styleId="Footer">
    <w:name w:val="footer"/>
    <w:basedOn w:val="Normal"/>
    <w:link w:val="FooterChar"/>
    <w:uiPriority w:val="99"/>
    <w:semiHidden/>
    <w:unhideWhenUsed/>
    <w:rsid w:val="00066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61E2"/>
  </w:style>
  <w:style w:type="paragraph" w:styleId="BalloonText">
    <w:name w:val="Balloon Text"/>
    <w:basedOn w:val="Normal"/>
    <w:link w:val="BalloonTextChar"/>
    <w:uiPriority w:val="99"/>
    <w:semiHidden/>
    <w:unhideWhenUsed/>
    <w:rsid w:val="0006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Dobeš</dc:creator>
  <cp:lastModifiedBy>Vladimír Dobeš</cp:lastModifiedBy>
  <cp:revision>3</cp:revision>
  <dcterms:created xsi:type="dcterms:W3CDTF">2013-10-30T10:34:00Z</dcterms:created>
  <dcterms:modified xsi:type="dcterms:W3CDTF">2013-11-01T05:52:00Z</dcterms:modified>
</cp:coreProperties>
</file>